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99" w:rsidRPr="00474533" w:rsidRDefault="00796C99" w:rsidP="00796C99">
      <w:pPr>
        <w:jc w:val="both"/>
        <w:rPr>
          <w:i/>
        </w:rPr>
      </w:pPr>
      <w:r w:rsidRPr="00A815BA">
        <w:rPr>
          <w:b/>
        </w:rPr>
        <w:t>Anexa 3</w:t>
      </w:r>
      <w:r w:rsidRPr="00474533">
        <w:t xml:space="preserve"> </w:t>
      </w:r>
      <w:r w:rsidRPr="00474533">
        <w:rPr>
          <w:i/>
        </w:rPr>
        <w:t xml:space="preserve">la procedura de recrutare și selecție a personalului </w:t>
      </w:r>
      <w:r>
        <w:rPr>
          <w:i/>
        </w:rPr>
        <w:t>în vederea nominalizării / angajării</w:t>
      </w:r>
      <w:r w:rsidRPr="00474533">
        <w:rPr>
          <w:i/>
        </w:rPr>
        <w:t xml:space="preserve"> în echipele </w:t>
      </w:r>
      <w:r>
        <w:rPr>
          <w:i/>
        </w:rPr>
        <w:t>proiectelor de cercetare</w:t>
      </w:r>
    </w:p>
    <w:p w:rsidR="00796C99" w:rsidRPr="00474533" w:rsidRDefault="00796C99" w:rsidP="00796C99">
      <w:pPr>
        <w:jc w:val="both"/>
      </w:pPr>
    </w:p>
    <w:p w:rsidR="00796C99" w:rsidRPr="00474533" w:rsidRDefault="00796C99" w:rsidP="00796C99">
      <w:pPr>
        <w:jc w:val="right"/>
      </w:pPr>
    </w:p>
    <w:p w:rsidR="00796C99" w:rsidRDefault="00796C99" w:rsidP="00796C99">
      <w:pPr>
        <w:spacing w:line="276" w:lineRule="auto"/>
        <w:jc w:val="center"/>
        <w:rPr>
          <w:b/>
        </w:rPr>
      </w:pPr>
    </w:p>
    <w:p w:rsidR="00796C99" w:rsidRDefault="00796C99" w:rsidP="00796C99">
      <w:pPr>
        <w:spacing w:line="276" w:lineRule="auto"/>
        <w:jc w:val="center"/>
        <w:rPr>
          <w:b/>
        </w:rPr>
      </w:pPr>
    </w:p>
    <w:p w:rsidR="00796C99" w:rsidRPr="00474533" w:rsidRDefault="00796C99" w:rsidP="00796C99">
      <w:pPr>
        <w:spacing w:line="276" w:lineRule="auto"/>
        <w:jc w:val="center"/>
        <w:rPr>
          <w:b/>
        </w:rPr>
      </w:pPr>
      <w:r w:rsidRPr="00474533">
        <w:rPr>
          <w:b/>
        </w:rPr>
        <w:t>Proces Verbal selecție dosare de concurs</w:t>
      </w:r>
    </w:p>
    <w:p w:rsidR="00796C99" w:rsidRPr="00474533" w:rsidRDefault="00796C99" w:rsidP="00796C99">
      <w:pPr>
        <w:spacing w:line="276" w:lineRule="auto"/>
        <w:jc w:val="center"/>
      </w:pPr>
      <w:r w:rsidRPr="00474533">
        <w:t xml:space="preserve">încheiat astăzi : </w:t>
      </w:r>
      <w:r>
        <w:t>13.03.2020</w:t>
      </w:r>
    </w:p>
    <w:p w:rsidR="00796C99" w:rsidRDefault="00796C99" w:rsidP="00796C99"/>
    <w:p w:rsidR="00796C99" w:rsidRPr="00474533" w:rsidRDefault="00796C99" w:rsidP="00796C99"/>
    <w:p w:rsidR="00796C99" w:rsidRPr="00474533" w:rsidRDefault="00796C99" w:rsidP="00796C99">
      <w:pPr>
        <w:spacing w:after="120" w:line="276" w:lineRule="auto"/>
        <w:jc w:val="both"/>
      </w:pPr>
      <w:r w:rsidRPr="00474533">
        <w:t xml:space="preserve">După expirarea termenului de depunere a dosarelor de înscriere, respectiv data de </w:t>
      </w:r>
      <w:r>
        <w:t>12.03.2020</w:t>
      </w:r>
      <w:r w:rsidRPr="00474533">
        <w:t xml:space="preserve">, ora </w:t>
      </w:r>
      <w:r>
        <w:t>12.00</w:t>
      </w:r>
      <w:r w:rsidRPr="00474533">
        <w:t xml:space="preserve">, Comisia de concurs pentru ocuparea postului de </w:t>
      </w:r>
      <w:r>
        <w:rPr>
          <w:i/>
        </w:rPr>
        <w:t>responsabil resurse umane</w:t>
      </w:r>
      <w:r w:rsidRPr="00B7465B">
        <w:rPr>
          <w:i/>
        </w:rPr>
        <w:t xml:space="preserve"> </w:t>
      </w:r>
      <w:r>
        <w:t>în</w:t>
      </w:r>
      <w:r w:rsidRPr="00474533">
        <w:t xml:space="preserve"> </w:t>
      </w:r>
      <w:r>
        <w:t xml:space="preserve">proiectul cu titlul: </w:t>
      </w:r>
      <w:r w:rsidRPr="00204CA0">
        <w:rPr>
          <w:i/>
        </w:rPr>
        <w:t>MIMY - EMpowerment through liquid Integration of Migrant Youth in vulnerable conditions</w:t>
      </w:r>
      <w:r w:rsidRPr="00474533">
        <w:t xml:space="preserve">, numită prin Decizia Rectorului </w:t>
      </w:r>
      <w:r w:rsidRPr="006D4163">
        <w:t>nr. 1781 / 18.02.2020</w:t>
      </w:r>
      <w:r>
        <w:t xml:space="preserve">, </w:t>
      </w:r>
      <w:r w:rsidRPr="00474533">
        <w:t>a procedat la selecția dosarelor de concurs prin verificarea condițiilor  de participare la concurs.</w:t>
      </w:r>
    </w:p>
    <w:p w:rsidR="00796C99" w:rsidRDefault="00796C99" w:rsidP="00796C99">
      <w:pPr>
        <w:spacing w:after="120" w:line="276" w:lineRule="auto"/>
        <w:jc w:val="both"/>
      </w:pPr>
      <w:r w:rsidRPr="00474533">
        <w:t xml:space="preserve">S-a constatat că pentru  postul  de </w:t>
      </w:r>
      <w:r w:rsidRPr="00204CA0">
        <w:rPr>
          <w:i/>
        </w:rPr>
        <w:t xml:space="preserve">responsabil </w:t>
      </w:r>
      <w:r>
        <w:rPr>
          <w:i/>
        </w:rPr>
        <w:t>resurse umane</w:t>
      </w:r>
      <w:r w:rsidRPr="00474533">
        <w:t xml:space="preserve"> </w:t>
      </w:r>
      <w:r w:rsidRPr="00204CA0">
        <w:t xml:space="preserve">în proiectul cu titlul: MIMY - EMpowerment through liquid Integration of Migrant Youth in vulnerable conditions </w:t>
      </w:r>
      <w:r>
        <w:t>s-a</w:t>
      </w:r>
      <w:r w:rsidRPr="00474533">
        <w:t xml:space="preserve">  înscris </w:t>
      </w:r>
      <w:r>
        <w:t>1(unu) candidat</w:t>
      </w:r>
      <w:r w:rsidRPr="00474533">
        <w:t>, astfel:</w:t>
      </w:r>
    </w:p>
    <w:p w:rsidR="00796C99" w:rsidRPr="00474533" w:rsidRDefault="00796C99" w:rsidP="00796C99">
      <w:pPr>
        <w:spacing w:after="120" w:line="276" w:lineRule="auto"/>
        <w:jc w:val="both"/>
      </w:pPr>
    </w:p>
    <w:p w:rsidR="00796C99" w:rsidRPr="00474533" w:rsidRDefault="00796C99" w:rsidP="00796C99">
      <w:pPr>
        <w:pStyle w:val="ListParagraph"/>
        <w:numPr>
          <w:ilvl w:val="0"/>
          <w:numId w:val="1"/>
        </w:numPr>
        <w:spacing w:after="120" w:line="276" w:lineRule="auto"/>
        <w:contextualSpacing/>
        <w:jc w:val="both"/>
      </w:pPr>
      <w:r w:rsidRPr="00016B13">
        <w:t>Morari Ștefan Dan</w:t>
      </w:r>
      <w:r w:rsidRPr="00474533">
        <w:t xml:space="preserve">, nr. înregistrare dosar: </w:t>
      </w:r>
      <w:r>
        <w:t>2626/12.03.2020</w:t>
      </w:r>
      <w:r w:rsidRPr="00474533">
        <w:t>;</w:t>
      </w:r>
    </w:p>
    <w:p w:rsidR="00796C99" w:rsidRPr="00474533" w:rsidRDefault="00796C99" w:rsidP="00796C99">
      <w:pPr>
        <w:spacing w:after="120" w:line="276" w:lineRule="auto"/>
        <w:jc w:val="both"/>
      </w:pPr>
      <w:r w:rsidRPr="00474533">
        <w:t>În urma verificării dosarelor de concurs, conform anexei la prezentul proces verbal, s-a constatat că:</w:t>
      </w:r>
    </w:p>
    <w:p w:rsidR="00796C99" w:rsidRDefault="00796C99" w:rsidP="00796C99">
      <w:pPr>
        <w:numPr>
          <w:ilvl w:val="0"/>
          <w:numId w:val="2"/>
        </w:numPr>
        <w:spacing w:after="120" w:line="276" w:lineRule="auto"/>
        <w:jc w:val="both"/>
        <w:rPr>
          <w:b/>
        </w:rPr>
      </w:pPr>
      <w:r>
        <w:rPr>
          <w:b/>
        </w:rPr>
        <w:t xml:space="preserve">Îndeplinește </w:t>
      </w:r>
      <w:r w:rsidRPr="00474533">
        <w:rPr>
          <w:b/>
        </w:rPr>
        <w:t>condițiile de partici</w:t>
      </w:r>
      <w:r>
        <w:rPr>
          <w:b/>
        </w:rPr>
        <w:t>pare, fiind declarat</w:t>
      </w:r>
      <w:r w:rsidRPr="00474533">
        <w:rPr>
          <w:b/>
        </w:rPr>
        <w:t xml:space="preserve"> ADMIS, candidat</w:t>
      </w:r>
      <w:r>
        <w:rPr>
          <w:b/>
        </w:rPr>
        <w:t>ul :</w:t>
      </w:r>
    </w:p>
    <w:p w:rsidR="00796C99" w:rsidRPr="00960B5E" w:rsidRDefault="00796C99" w:rsidP="00796C99">
      <w:pPr>
        <w:numPr>
          <w:ilvl w:val="0"/>
          <w:numId w:val="3"/>
        </w:numPr>
        <w:spacing w:after="120" w:line="276" w:lineRule="auto"/>
        <w:jc w:val="both"/>
      </w:pPr>
      <w:r w:rsidRPr="00960B5E">
        <w:t xml:space="preserve">Morari Ștefan Dan </w:t>
      </w:r>
    </w:p>
    <w:p w:rsidR="00796C99" w:rsidRDefault="00796C99" w:rsidP="00796C99">
      <w:pPr>
        <w:spacing w:after="120" w:line="276" w:lineRule="auto"/>
        <w:jc w:val="both"/>
      </w:pPr>
      <w:r>
        <w:t>I</w:t>
      </w:r>
      <w:r w:rsidRPr="00204CA0">
        <w:t>n conformitate cu art. 5.2.22. din Procedura de recrutare și selecție a personalului în vederea nominalizării / angajării în cadrul proiectelor de cercetare, comisia de selecție decide simplificarea procedurii de selecție, realizând selecția prin verificarea îndeplinirii condițiilor minimale (generale și specifice) cuprinse în anunțul de selecție publicat. Anexele 5, 6 și 7 la procedură nu se vor mai întocmi. Calendarul de desfășurare a concursului se modifică astfel</w:t>
      </w:r>
      <w:r>
        <w:t>:</w:t>
      </w:r>
    </w:p>
    <w:p w:rsidR="00796C99" w:rsidRDefault="00796C99" w:rsidP="00796C99">
      <w:pPr>
        <w:spacing w:after="120" w:line="276" w:lineRule="auto"/>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157"/>
        <w:gridCol w:w="2976"/>
      </w:tblGrid>
      <w:tr w:rsidR="00796C99" w:rsidRPr="00D97C99" w:rsidTr="00212CD5">
        <w:tc>
          <w:tcPr>
            <w:tcW w:w="648" w:type="dxa"/>
            <w:shd w:val="clear" w:color="auto" w:fill="auto"/>
            <w:vAlign w:val="center"/>
          </w:tcPr>
          <w:p w:rsidR="00796C99" w:rsidRPr="00D97C99" w:rsidRDefault="00796C99" w:rsidP="00212CD5">
            <w:pPr>
              <w:jc w:val="center"/>
              <w:rPr>
                <w:rFonts w:ascii="Calibri" w:eastAsia="Calibri" w:hAnsi="Calibri"/>
                <w:b/>
                <w:sz w:val="20"/>
                <w:szCs w:val="20"/>
              </w:rPr>
            </w:pPr>
            <w:r w:rsidRPr="00D97C99">
              <w:rPr>
                <w:rFonts w:ascii="Calibri" w:eastAsia="Calibri" w:hAnsi="Calibri"/>
                <w:b/>
                <w:sz w:val="20"/>
                <w:szCs w:val="20"/>
              </w:rPr>
              <w:t>Nr. crt.</w:t>
            </w:r>
          </w:p>
        </w:tc>
        <w:tc>
          <w:tcPr>
            <w:tcW w:w="6157" w:type="dxa"/>
            <w:shd w:val="clear" w:color="auto" w:fill="auto"/>
            <w:vAlign w:val="center"/>
          </w:tcPr>
          <w:p w:rsidR="00796C99" w:rsidRPr="00D97C99" w:rsidRDefault="00796C99" w:rsidP="00212CD5">
            <w:pPr>
              <w:jc w:val="center"/>
              <w:rPr>
                <w:rFonts w:ascii="Calibri" w:eastAsia="Calibri" w:hAnsi="Calibri"/>
                <w:b/>
                <w:sz w:val="20"/>
                <w:szCs w:val="20"/>
              </w:rPr>
            </w:pPr>
            <w:r w:rsidRPr="00D97C99">
              <w:rPr>
                <w:rFonts w:ascii="Calibri" w:eastAsia="Calibri" w:hAnsi="Calibri"/>
                <w:b/>
                <w:sz w:val="22"/>
                <w:szCs w:val="22"/>
              </w:rPr>
              <w:t>Activități</w:t>
            </w:r>
          </w:p>
        </w:tc>
        <w:tc>
          <w:tcPr>
            <w:tcW w:w="2976" w:type="dxa"/>
            <w:shd w:val="clear" w:color="auto" w:fill="auto"/>
            <w:vAlign w:val="center"/>
          </w:tcPr>
          <w:p w:rsidR="00796C99" w:rsidRPr="00D97C99" w:rsidRDefault="00796C99" w:rsidP="00212CD5">
            <w:pPr>
              <w:jc w:val="center"/>
              <w:rPr>
                <w:rFonts w:ascii="Calibri" w:eastAsia="Calibri" w:hAnsi="Calibri"/>
                <w:b/>
                <w:sz w:val="20"/>
                <w:szCs w:val="20"/>
              </w:rPr>
            </w:pPr>
            <w:r w:rsidRPr="00D97C99">
              <w:rPr>
                <w:rFonts w:ascii="Calibri" w:eastAsia="Calibri" w:hAnsi="Calibri"/>
                <w:b/>
                <w:sz w:val="22"/>
                <w:szCs w:val="22"/>
              </w:rPr>
              <w:t>Data</w:t>
            </w:r>
          </w:p>
        </w:tc>
      </w:tr>
      <w:tr w:rsidR="00796C99" w:rsidRPr="00D97C99" w:rsidTr="00212CD5">
        <w:trPr>
          <w:trHeight w:hRule="exact" w:val="454"/>
        </w:trPr>
        <w:tc>
          <w:tcPr>
            <w:tcW w:w="648" w:type="dxa"/>
            <w:shd w:val="clear" w:color="auto" w:fill="auto"/>
            <w:vAlign w:val="center"/>
          </w:tcPr>
          <w:p w:rsidR="00796C99" w:rsidRDefault="00796C99" w:rsidP="00212CD5">
            <w:pPr>
              <w:pStyle w:val="ListParagraph"/>
              <w:ind w:left="2520"/>
              <w:contextualSpacing/>
              <w:rPr>
                <w:rFonts w:ascii="Calibri" w:eastAsia="Calibri" w:hAnsi="Calibri"/>
                <w:sz w:val="20"/>
                <w:szCs w:val="20"/>
              </w:rPr>
            </w:pPr>
            <w:r>
              <w:rPr>
                <w:rFonts w:ascii="Calibri" w:eastAsia="Calibri" w:hAnsi="Calibri"/>
                <w:sz w:val="20"/>
                <w:szCs w:val="20"/>
              </w:rPr>
              <w:t>11111111</w:t>
            </w:r>
          </w:p>
          <w:p w:rsidR="00796C99" w:rsidRPr="00D97C99" w:rsidRDefault="00796C99" w:rsidP="00212CD5">
            <w:pPr>
              <w:pStyle w:val="ListParagraph"/>
              <w:ind w:left="2520"/>
              <w:contextualSpacing/>
              <w:rPr>
                <w:rFonts w:ascii="Calibri" w:eastAsia="Calibri" w:hAnsi="Calibri"/>
                <w:sz w:val="20"/>
                <w:szCs w:val="20"/>
              </w:rPr>
            </w:pPr>
          </w:p>
        </w:tc>
        <w:tc>
          <w:tcPr>
            <w:tcW w:w="6157" w:type="dxa"/>
            <w:shd w:val="clear" w:color="auto" w:fill="auto"/>
            <w:vAlign w:val="center"/>
          </w:tcPr>
          <w:p w:rsidR="00796C99" w:rsidRPr="00D97C99" w:rsidRDefault="00796C99" w:rsidP="00212CD5">
            <w:pPr>
              <w:rPr>
                <w:rFonts w:ascii="Calibri" w:eastAsia="Calibri" w:hAnsi="Calibri"/>
                <w:sz w:val="22"/>
                <w:szCs w:val="22"/>
                <w:lang w:eastAsia="ro-RO"/>
              </w:rPr>
            </w:pPr>
            <w:r w:rsidRPr="00D97C99">
              <w:rPr>
                <w:rFonts w:ascii="Calibri" w:eastAsia="Calibri" w:hAnsi="Calibri"/>
                <w:sz w:val="22"/>
                <w:szCs w:val="22"/>
                <w:lang w:eastAsia="ro-RO"/>
              </w:rPr>
              <w:t>Publicarea anunțului</w:t>
            </w:r>
          </w:p>
        </w:tc>
        <w:tc>
          <w:tcPr>
            <w:tcW w:w="2976" w:type="dxa"/>
            <w:shd w:val="clear" w:color="auto" w:fill="auto"/>
          </w:tcPr>
          <w:p w:rsidR="00796C99" w:rsidRPr="00D97C99" w:rsidRDefault="00796C99" w:rsidP="00212CD5">
            <w:pPr>
              <w:rPr>
                <w:rFonts w:ascii="Calibri" w:eastAsia="Calibri" w:hAnsi="Calibri"/>
                <w:sz w:val="22"/>
                <w:szCs w:val="22"/>
              </w:rPr>
            </w:pPr>
            <w:r>
              <w:rPr>
                <w:rFonts w:ascii="Calibri" w:eastAsia="Calibri" w:hAnsi="Calibri"/>
                <w:sz w:val="22"/>
                <w:szCs w:val="22"/>
              </w:rPr>
              <w:t>05.03.2020</w:t>
            </w:r>
          </w:p>
        </w:tc>
      </w:tr>
      <w:tr w:rsidR="00796C99" w:rsidRPr="00D97C99" w:rsidTr="00212CD5">
        <w:trPr>
          <w:trHeight w:hRule="exact" w:val="724"/>
        </w:trPr>
        <w:tc>
          <w:tcPr>
            <w:tcW w:w="648" w:type="dxa"/>
            <w:shd w:val="clear" w:color="auto" w:fill="auto"/>
            <w:vAlign w:val="center"/>
          </w:tcPr>
          <w:p w:rsidR="00796C99" w:rsidRDefault="00796C99" w:rsidP="00212CD5">
            <w:pPr>
              <w:pStyle w:val="ListParagraph"/>
              <w:ind w:left="357"/>
              <w:contextualSpacing/>
              <w:rPr>
                <w:rFonts w:ascii="Calibri" w:eastAsia="Calibri" w:hAnsi="Calibri"/>
                <w:sz w:val="20"/>
                <w:szCs w:val="20"/>
              </w:rPr>
            </w:pPr>
            <w:r>
              <w:rPr>
                <w:rFonts w:ascii="Calibri" w:eastAsia="Calibri" w:hAnsi="Calibri"/>
                <w:sz w:val="20"/>
                <w:szCs w:val="20"/>
              </w:rPr>
              <w:t>2</w:t>
            </w:r>
          </w:p>
          <w:p w:rsidR="00796C99" w:rsidRDefault="00796C99" w:rsidP="00212CD5">
            <w:pPr>
              <w:pStyle w:val="ListParagraph"/>
              <w:ind w:left="357"/>
              <w:contextualSpacing/>
              <w:rPr>
                <w:rFonts w:ascii="Calibri" w:eastAsia="Calibri" w:hAnsi="Calibri"/>
                <w:sz w:val="20"/>
                <w:szCs w:val="20"/>
              </w:rPr>
            </w:pPr>
          </w:p>
          <w:p w:rsidR="00796C99" w:rsidRDefault="00796C99" w:rsidP="00212CD5">
            <w:pPr>
              <w:pStyle w:val="ListParagraph"/>
              <w:ind w:left="357"/>
              <w:contextualSpacing/>
              <w:rPr>
                <w:rFonts w:ascii="Calibri" w:eastAsia="Calibri" w:hAnsi="Calibri"/>
                <w:sz w:val="20"/>
                <w:szCs w:val="20"/>
              </w:rPr>
            </w:pPr>
          </w:p>
          <w:p w:rsidR="00796C99" w:rsidRPr="00D97C99" w:rsidRDefault="00796C99" w:rsidP="00212CD5">
            <w:pPr>
              <w:pStyle w:val="ListParagraph"/>
              <w:ind w:left="357"/>
              <w:contextualSpacing/>
              <w:rPr>
                <w:rFonts w:ascii="Calibri" w:eastAsia="Calibri" w:hAnsi="Calibri"/>
                <w:sz w:val="20"/>
                <w:szCs w:val="20"/>
              </w:rPr>
            </w:pPr>
          </w:p>
        </w:tc>
        <w:tc>
          <w:tcPr>
            <w:tcW w:w="6157" w:type="dxa"/>
            <w:shd w:val="clear" w:color="auto" w:fill="auto"/>
            <w:vAlign w:val="center"/>
          </w:tcPr>
          <w:p w:rsidR="00796C99" w:rsidRPr="00D97C99" w:rsidRDefault="00796C99" w:rsidP="00212CD5">
            <w:pPr>
              <w:autoSpaceDE w:val="0"/>
              <w:autoSpaceDN w:val="0"/>
              <w:adjustRightInd w:val="0"/>
              <w:rPr>
                <w:rFonts w:ascii="Calibri" w:eastAsia="Calibri" w:hAnsi="Calibri"/>
                <w:sz w:val="22"/>
                <w:szCs w:val="22"/>
              </w:rPr>
            </w:pPr>
            <w:r w:rsidRPr="00D97C99">
              <w:rPr>
                <w:rFonts w:ascii="Calibri" w:eastAsia="Calibri" w:hAnsi="Calibri"/>
                <w:sz w:val="22"/>
                <w:szCs w:val="22"/>
                <w:lang w:eastAsia="ro-RO"/>
              </w:rPr>
              <w:t xml:space="preserve">Depunerea dosarelor de concurs ale candidaților la Registratura ASE </w:t>
            </w:r>
          </w:p>
        </w:tc>
        <w:tc>
          <w:tcPr>
            <w:tcW w:w="2976" w:type="dxa"/>
            <w:shd w:val="clear" w:color="auto" w:fill="auto"/>
          </w:tcPr>
          <w:p w:rsidR="00796C99" w:rsidRPr="00D97C99" w:rsidRDefault="00796C99" w:rsidP="00212CD5">
            <w:pPr>
              <w:rPr>
                <w:rFonts w:ascii="Calibri" w:eastAsia="Calibri" w:hAnsi="Calibri"/>
                <w:sz w:val="22"/>
                <w:szCs w:val="22"/>
                <w:highlight w:val="cyan"/>
              </w:rPr>
            </w:pPr>
            <w:r w:rsidRPr="00D97C99">
              <w:rPr>
                <w:rFonts w:ascii="Calibri" w:eastAsia="Calibri" w:hAnsi="Calibri"/>
                <w:sz w:val="22"/>
                <w:szCs w:val="22"/>
              </w:rPr>
              <w:t xml:space="preserve">Până la </w:t>
            </w:r>
            <w:r>
              <w:rPr>
                <w:rFonts w:ascii="Calibri" w:eastAsia="Calibri" w:hAnsi="Calibri"/>
                <w:sz w:val="22"/>
                <w:szCs w:val="22"/>
              </w:rPr>
              <w:t>12.03.2020</w:t>
            </w:r>
            <w:r w:rsidRPr="00D97C99">
              <w:rPr>
                <w:rFonts w:ascii="Calibri" w:eastAsia="Calibri" w:hAnsi="Calibri"/>
                <w:sz w:val="22"/>
                <w:szCs w:val="22"/>
              </w:rPr>
              <w:t xml:space="preserve">  </w:t>
            </w:r>
          </w:p>
        </w:tc>
      </w:tr>
      <w:tr w:rsidR="00796C99" w:rsidRPr="00D97C99" w:rsidTr="00212CD5">
        <w:trPr>
          <w:trHeight w:hRule="exact" w:val="568"/>
        </w:trPr>
        <w:tc>
          <w:tcPr>
            <w:tcW w:w="648" w:type="dxa"/>
            <w:shd w:val="clear" w:color="auto" w:fill="auto"/>
            <w:vAlign w:val="center"/>
          </w:tcPr>
          <w:p w:rsidR="00796C99" w:rsidRPr="00D97C99" w:rsidRDefault="00796C99" w:rsidP="00212CD5">
            <w:pPr>
              <w:pStyle w:val="ListParagraph"/>
              <w:ind w:left="357"/>
              <w:contextualSpacing/>
              <w:rPr>
                <w:rFonts w:ascii="Calibri" w:eastAsia="Calibri" w:hAnsi="Calibri"/>
                <w:sz w:val="20"/>
                <w:szCs w:val="20"/>
              </w:rPr>
            </w:pPr>
            <w:r>
              <w:rPr>
                <w:rFonts w:ascii="Calibri" w:eastAsia="Calibri" w:hAnsi="Calibri"/>
                <w:sz w:val="20"/>
                <w:szCs w:val="20"/>
              </w:rPr>
              <w:t>3</w:t>
            </w:r>
          </w:p>
        </w:tc>
        <w:tc>
          <w:tcPr>
            <w:tcW w:w="6157" w:type="dxa"/>
            <w:shd w:val="clear" w:color="auto" w:fill="auto"/>
            <w:vAlign w:val="center"/>
          </w:tcPr>
          <w:p w:rsidR="00796C99" w:rsidRPr="00D97C99" w:rsidRDefault="00796C99" w:rsidP="00212CD5">
            <w:pPr>
              <w:rPr>
                <w:rFonts w:ascii="Calibri" w:eastAsia="Calibri" w:hAnsi="Calibri"/>
                <w:sz w:val="22"/>
                <w:szCs w:val="22"/>
              </w:rPr>
            </w:pPr>
            <w:r w:rsidRPr="00D97C99">
              <w:rPr>
                <w:rFonts w:ascii="Calibri" w:eastAsia="Calibri" w:hAnsi="Calibri"/>
                <w:sz w:val="22"/>
                <w:szCs w:val="22"/>
                <w:lang w:eastAsia="ro-RO"/>
              </w:rPr>
              <w:t>Selecția dosarelor de către membrii comisiei de concurs</w:t>
            </w:r>
          </w:p>
        </w:tc>
        <w:tc>
          <w:tcPr>
            <w:tcW w:w="2976" w:type="dxa"/>
            <w:shd w:val="clear" w:color="auto" w:fill="auto"/>
          </w:tcPr>
          <w:p w:rsidR="00796C99" w:rsidRPr="00D97C99" w:rsidRDefault="00796C99" w:rsidP="00212CD5">
            <w:pPr>
              <w:rPr>
                <w:rFonts w:ascii="Calibri" w:eastAsia="Calibri" w:hAnsi="Calibri"/>
                <w:sz w:val="22"/>
                <w:szCs w:val="22"/>
              </w:rPr>
            </w:pPr>
            <w:r>
              <w:rPr>
                <w:rFonts w:ascii="Calibri" w:eastAsia="Calibri" w:hAnsi="Calibri"/>
                <w:sz w:val="22"/>
                <w:szCs w:val="22"/>
              </w:rPr>
              <w:t>13.03.2020</w:t>
            </w:r>
            <w:r w:rsidRPr="00D97C99">
              <w:rPr>
                <w:rFonts w:ascii="Calibri" w:eastAsia="Calibri" w:hAnsi="Calibri"/>
                <w:sz w:val="22"/>
                <w:szCs w:val="22"/>
              </w:rPr>
              <w:t xml:space="preserve">  </w:t>
            </w:r>
          </w:p>
        </w:tc>
      </w:tr>
      <w:tr w:rsidR="00796C99" w:rsidRPr="00D97C99" w:rsidTr="00212CD5">
        <w:trPr>
          <w:trHeight w:hRule="exact" w:val="454"/>
        </w:trPr>
        <w:tc>
          <w:tcPr>
            <w:tcW w:w="648" w:type="dxa"/>
            <w:shd w:val="clear" w:color="auto" w:fill="auto"/>
            <w:vAlign w:val="center"/>
          </w:tcPr>
          <w:p w:rsidR="00796C99" w:rsidRPr="00D97C99" w:rsidRDefault="00796C99" w:rsidP="00212CD5">
            <w:pPr>
              <w:pStyle w:val="ListParagraph"/>
              <w:ind w:left="357"/>
              <w:contextualSpacing/>
              <w:rPr>
                <w:rFonts w:ascii="Calibri" w:eastAsia="Calibri" w:hAnsi="Calibri"/>
                <w:sz w:val="20"/>
                <w:szCs w:val="20"/>
              </w:rPr>
            </w:pPr>
            <w:r>
              <w:rPr>
                <w:rFonts w:ascii="Calibri" w:eastAsia="Calibri" w:hAnsi="Calibri"/>
                <w:sz w:val="20"/>
                <w:szCs w:val="20"/>
              </w:rPr>
              <w:t>4</w:t>
            </w:r>
          </w:p>
        </w:tc>
        <w:tc>
          <w:tcPr>
            <w:tcW w:w="6157" w:type="dxa"/>
            <w:shd w:val="clear" w:color="auto" w:fill="auto"/>
            <w:vAlign w:val="center"/>
          </w:tcPr>
          <w:p w:rsidR="00796C99" w:rsidRPr="00D97C99" w:rsidRDefault="00796C99" w:rsidP="00212CD5">
            <w:pPr>
              <w:rPr>
                <w:rFonts w:ascii="Calibri" w:eastAsia="Calibri" w:hAnsi="Calibri"/>
                <w:sz w:val="22"/>
                <w:szCs w:val="22"/>
              </w:rPr>
            </w:pPr>
            <w:r w:rsidRPr="00D97C99">
              <w:rPr>
                <w:rFonts w:ascii="Calibri" w:eastAsia="Calibri" w:hAnsi="Calibri"/>
                <w:sz w:val="22"/>
                <w:szCs w:val="22"/>
                <w:lang w:eastAsia="ro-RO"/>
              </w:rPr>
              <w:t>Afișarea rezultatelor selecției dosarelor</w:t>
            </w:r>
          </w:p>
        </w:tc>
        <w:tc>
          <w:tcPr>
            <w:tcW w:w="2976" w:type="dxa"/>
            <w:shd w:val="clear" w:color="auto" w:fill="auto"/>
          </w:tcPr>
          <w:p w:rsidR="00796C99" w:rsidRPr="00D97C99" w:rsidRDefault="00796C99" w:rsidP="00212CD5">
            <w:pPr>
              <w:rPr>
                <w:rFonts w:ascii="Calibri" w:eastAsia="Calibri" w:hAnsi="Calibri"/>
                <w:sz w:val="22"/>
                <w:szCs w:val="22"/>
              </w:rPr>
            </w:pPr>
            <w:r>
              <w:rPr>
                <w:rFonts w:ascii="Calibri" w:eastAsia="Calibri" w:hAnsi="Calibri"/>
                <w:sz w:val="22"/>
                <w:szCs w:val="22"/>
              </w:rPr>
              <w:t>13.03.2020</w:t>
            </w:r>
          </w:p>
        </w:tc>
      </w:tr>
      <w:tr w:rsidR="00796C99" w:rsidRPr="00D97C99" w:rsidTr="00212CD5">
        <w:trPr>
          <w:trHeight w:hRule="exact" w:val="541"/>
        </w:trPr>
        <w:tc>
          <w:tcPr>
            <w:tcW w:w="648" w:type="dxa"/>
            <w:shd w:val="clear" w:color="auto" w:fill="auto"/>
            <w:vAlign w:val="center"/>
          </w:tcPr>
          <w:p w:rsidR="00796C99" w:rsidRPr="00D97C99" w:rsidRDefault="00796C99" w:rsidP="00212CD5">
            <w:pPr>
              <w:pStyle w:val="ListParagraph"/>
              <w:ind w:left="357"/>
              <w:contextualSpacing/>
              <w:rPr>
                <w:rFonts w:ascii="Calibri" w:eastAsia="Calibri" w:hAnsi="Calibri"/>
                <w:sz w:val="20"/>
                <w:szCs w:val="20"/>
              </w:rPr>
            </w:pPr>
            <w:r>
              <w:rPr>
                <w:rFonts w:ascii="Calibri" w:eastAsia="Calibri" w:hAnsi="Calibri"/>
                <w:sz w:val="20"/>
                <w:szCs w:val="20"/>
              </w:rPr>
              <w:t>5</w:t>
            </w:r>
          </w:p>
        </w:tc>
        <w:tc>
          <w:tcPr>
            <w:tcW w:w="6157" w:type="dxa"/>
            <w:shd w:val="clear" w:color="auto" w:fill="auto"/>
            <w:vAlign w:val="center"/>
          </w:tcPr>
          <w:p w:rsidR="00796C99" w:rsidRPr="00D97C99" w:rsidRDefault="00796C99" w:rsidP="00212CD5">
            <w:pPr>
              <w:rPr>
                <w:rFonts w:ascii="Calibri" w:eastAsia="Calibri" w:hAnsi="Calibri"/>
                <w:sz w:val="22"/>
                <w:szCs w:val="22"/>
              </w:rPr>
            </w:pPr>
            <w:r w:rsidRPr="00D97C99">
              <w:rPr>
                <w:rFonts w:ascii="Calibri" w:eastAsia="Calibri" w:hAnsi="Calibri"/>
                <w:sz w:val="22"/>
                <w:szCs w:val="22"/>
                <w:lang w:eastAsia="ro-RO"/>
              </w:rPr>
              <w:t>Depunerea contestațiilor privind rezultatele selecției dosarelor</w:t>
            </w:r>
          </w:p>
        </w:tc>
        <w:tc>
          <w:tcPr>
            <w:tcW w:w="2976" w:type="dxa"/>
            <w:shd w:val="clear" w:color="auto" w:fill="auto"/>
          </w:tcPr>
          <w:p w:rsidR="00796C99" w:rsidRPr="00D97C99" w:rsidRDefault="00796C99" w:rsidP="00212CD5">
            <w:pPr>
              <w:rPr>
                <w:rFonts w:ascii="Calibri" w:eastAsia="Calibri" w:hAnsi="Calibri"/>
                <w:sz w:val="22"/>
                <w:szCs w:val="22"/>
              </w:rPr>
            </w:pPr>
            <w:r>
              <w:rPr>
                <w:rFonts w:ascii="Calibri" w:eastAsia="Calibri" w:hAnsi="Calibri"/>
                <w:sz w:val="22"/>
                <w:szCs w:val="22"/>
              </w:rPr>
              <w:t>16</w:t>
            </w:r>
            <w:r w:rsidRPr="00D97C99">
              <w:rPr>
                <w:rFonts w:ascii="Calibri" w:eastAsia="Calibri" w:hAnsi="Calibri"/>
                <w:sz w:val="22"/>
                <w:szCs w:val="22"/>
              </w:rPr>
              <w:t>.03.2020</w:t>
            </w:r>
          </w:p>
        </w:tc>
      </w:tr>
      <w:tr w:rsidR="00796C99" w:rsidRPr="00D97C99" w:rsidTr="00212CD5">
        <w:trPr>
          <w:trHeight w:hRule="exact" w:val="454"/>
        </w:trPr>
        <w:tc>
          <w:tcPr>
            <w:tcW w:w="648" w:type="dxa"/>
            <w:shd w:val="clear" w:color="auto" w:fill="auto"/>
            <w:vAlign w:val="center"/>
          </w:tcPr>
          <w:p w:rsidR="00796C99" w:rsidRPr="00D97C99" w:rsidRDefault="00796C99" w:rsidP="00212CD5">
            <w:pPr>
              <w:pStyle w:val="ListParagraph"/>
              <w:ind w:left="357"/>
              <w:contextualSpacing/>
              <w:rPr>
                <w:rFonts w:ascii="Calibri" w:eastAsia="Calibri" w:hAnsi="Calibri"/>
                <w:sz w:val="20"/>
                <w:szCs w:val="20"/>
              </w:rPr>
            </w:pPr>
            <w:r>
              <w:rPr>
                <w:rFonts w:ascii="Calibri" w:eastAsia="Calibri" w:hAnsi="Calibri"/>
                <w:sz w:val="20"/>
                <w:szCs w:val="20"/>
              </w:rPr>
              <w:t>6</w:t>
            </w:r>
          </w:p>
        </w:tc>
        <w:tc>
          <w:tcPr>
            <w:tcW w:w="6157" w:type="dxa"/>
            <w:shd w:val="clear" w:color="auto" w:fill="auto"/>
            <w:vAlign w:val="center"/>
          </w:tcPr>
          <w:p w:rsidR="00796C99" w:rsidRPr="00D97C99" w:rsidRDefault="00796C99" w:rsidP="00212CD5">
            <w:pPr>
              <w:rPr>
                <w:rFonts w:ascii="Calibri" w:eastAsia="Calibri" w:hAnsi="Calibri"/>
                <w:sz w:val="22"/>
                <w:szCs w:val="22"/>
              </w:rPr>
            </w:pPr>
            <w:r w:rsidRPr="00D97C99">
              <w:rPr>
                <w:rFonts w:ascii="Calibri" w:eastAsia="Calibri" w:hAnsi="Calibri"/>
                <w:sz w:val="22"/>
                <w:szCs w:val="22"/>
                <w:lang w:eastAsia="ro-RO"/>
              </w:rPr>
              <w:t>Afișarea rezultatului soluționării contestațiilor</w:t>
            </w:r>
          </w:p>
        </w:tc>
        <w:tc>
          <w:tcPr>
            <w:tcW w:w="2976" w:type="dxa"/>
            <w:shd w:val="clear" w:color="auto" w:fill="auto"/>
          </w:tcPr>
          <w:p w:rsidR="00796C99" w:rsidRPr="00D97C99" w:rsidRDefault="00796C99" w:rsidP="00212CD5">
            <w:pPr>
              <w:rPr>
                <w:rFonts w:ascii="Calibri" w:eastAsia="Calibri" w:hAnsi="Calibri"/>
                <w:sz w:val="22"/>
                <w:szCs w:val="22"/>
              </w:rPr>
            </w:pPr>
            <w:r>
              <w:rPr>
                <w:rFonts w:ascii="Calibri" w:eastAsia="Calibri" w:hAnsi="Calibri"/>
                <w:sz w:val="22"/>
                <w:szCs w:val="22"/>
              </w:rPr>
              <w:t>16</w:t>
            </w:r>
            <w:r w:rsidRPr="00D97C99">
              <w:rPr>
                <w:rFonts w:ascii="Calibri" w:eastAsia="Calibri" w:hAnsi="Calibri"/>
                <w:sz w:val="22"/>
                <w:szCs w:val="22"/>
              </w:rPr>
              <w:t xml:space="preserve">.03.2020  </w:t>
            </w:r>
          </w:p>
        </w:tc>
      </w:tr>
      <w:tr w:rsidR="00796C99" w:rsidRPr="00D97C99" w:rsidTr="00212CD5">
        <w:trPr>
          <w:trHeight w:hRule="exact" w:val="454"/>
        </w:trPr>
        <w:tc>
          <w:tcPr>
            <w:tcW w:w="648" w:type="dxa"/>
            <w:shd w:val="clear" w:color="auto" w:fill="auto"/>
            <w:vAlign w:val="center"/>
          </w:tcPr>
          <w:p w:rsidR="00796C99" w:rsidRPr="00D97C99" w:rsidRDefault="00796C99" w:rsidP="00212CD5">
            <w:pPr>
              <w:pStyle w:val="ListParagraph"/>
              <w:ind w:left="357"/>
              <w:contextualSpacing/>
              <w:rPr>
                <w:rFonts w:ascii="Calibri" w:eastAsia="Calibri" w:hAnsi="Calibri"/>
                <w:sz w:val="20"/>
                <w:szCs w:val="20"/>
              </w:rPr>
            </w:pPr>
            <w:r>
              <w:rPr>
                <w:rFonts w:ascii="Calibri" w:eastAsia="Calibri" w:hAnsi="Calibri"/>
                <w:sz w:val="20"/>
                <w:szCs w:val="20"/>
              </w:rPr>
              <w:t>7</w:t>
            </w:r>
          </w:p>
        </w:tc>
        <w:tc>
          <w:tcPr>
            <w:tcW w:w="6157" w:type="dxa"/>
            <w:shd w:val="clear" w:color="auto" w:fill="auto"/>
            <w:vAlign w:val="center"/>
          </w:tcPr>
          <w:p w:rsidR="00796C99" w:rsidRPr="00D97C99" w:rsidRDefault="00796C99" w:rsidP="00212CD5">
            <w:pPr>
              <w:rPr>
                <w:rFonts w:ascii="Calibri" w:eastAsia="Calibri" w:hAnsi="Calibri"/>
                <w:sz w:val="22"/>
                <w:szCs w:val="22"/>
                <w:lang w:eastAsia="ro-RO"/>
              </w:rPr>
            </w:pPr>
            <w:r w:rsidRPr="00D97C99">
              <w:rPr>
                <w:rFonts w:ascii="Calibri" w:eastAsia="Calibri" w:hAnsi="Calibri"/>
                <w:sz w:val="22"/>
                <w:szCs w:val="22"/>
              </w:rPr>
              <w:t>Afișarea rezultatului final al concursului</w:t>
            </w:r>
          </w:p>
        </w:tc>
        <w:tc>
          <w:tcPr>
            <w:tcW w:w="2976" w:type="dxa"/>
            <w:shd w:val="clear" w:color="auto" w:fill="auto"/>
          </w:tcPr>
          <w:p w:rsidR="00796C99" w:rsidRPr="00D97C99" w:rsidRDefault="00796C99" w:rsidP="00212CD5">
            <w:pPr>
              <w:rPr>
                <w:rFonts w:ascii="Calibri" w:eastAsia="Calibri" w:hAnsi="Calibri"/>
                <w:sz w:val="22"/>
                <w:szCs w:val="22"/>
              </w:rPr>
            </w:pPr>
            <w:r>
              <w:rPr>
                <w:rFonts w:ascii="Calibri" w:eastAsia="Calibri" w:hAnsi="Calibri"/>
                <w:sz w:val="22"/>
                <w:szCs w:val="22"/>
              </w:rPr>
              <w:t>17</w:t>
            </w:r>
            <w:r w:rsidRPr="00D97C99">
              <w:rPr>
                <w:rFonts w:ascii="Calibri" w:eastAsia="Calibri" w:hAnsi="Calibri"/>
                <w:sz w:val="22"/>
                <w:szCs w:val="22"/>
              </w:rPr>
              <w:t xml:space="preserve">.03.2020   </w:t>
            </w:r>
          </w:p>
        </w:tc>
      </w:tr>
      <w:tr w:rsidR="00796C99" w:rsidRPr="00D97C99" w:rsidTr="00212CD5">
        <w:trPr>
          <w:trHeight w:hRule="exact" w:val="702"/>
        </w:trPr>
        <w:tc>
          <w:tcPr>
            <w:tcW w:w="648" w:type="dxa"/>
            <w:shd w:val="clear" w:color="auto" w:fill="auto"/>
            <w:vAlign w:val="center"/>
          </w:tcPr>
          <w:p w:rsidR="00796C99" w:rsidRPr="00D97C99" w:rsidRDefault="00796C99" w:rsidP="00212CD5">
            <w:pPr>
              <w:pStyle w:val="ListParagraph"/>
              <w:ind w:left="357" w:right="1512"/>
              <w:contextualSpacing/>
              <w:rPr>
                <w:rFonts w:ascii="Calibri" w:eastAsia="Calibri" w:hAnsi="Calibri"/>
                <w:sz w:val="20"/>
                <w:szCs w:val="20"/>
              </w:rPr>
            </w:pPr>
            <w:r>
              <w:rPr>
                <w:rFonts w:ascii="Calibri" w:eastAsia="Calibri" w:hAnsi="Calibri"/>
                <w:sz w:val="20"/>
                <w:szCs w:val="20"/>
              </w:rPr>
              <w:lastRenderedPageBreak/>
              <w:t>8</w:t>
            </w:r>
          </w:p>
        </w:tc>
        <w:tc>
          <w:tcPr>
            <w:tcW w:w="6157" w:type="dxa"/>
            <w:shd w:val="clear" w:color="auto" w:fill="auto"/>
            <w:vAlign w:val="center"/>
          </w:tcPr>
          <w:p w:rsidR="00796C99" w:rsidRPr="00D97C99" w:rsidRDefault="00796C99" w:rsidP="00212CD5">
            <w:pPr>
              <w:rPr>
                <w:rFonts w:ascii="Calibri" w:eastAsia="Calibri" w:hAnsi="Calibri"/>
                <w:sz w:val="22"/>
                <w:szCs w:val="22"/>
              </w:rPr>
            </w:pPr>
            <w:r w:rsidRPr="00D97C99">
              <w:rPr>
                <w:rFonts w:ascii="Calibri" w:eastAsia="Calibri" w:hAnsi="Calibri"/>
                <w:sz w:val="22"/>
                <w:szCs w:val="22"/>
              </w:rPr>
              <w:t>Numire pe funcție</w:t>
            </w:r>
          </w:p>
        </w:tc>
        <w:tc>
          <w:tcPr>
            <w:tcW w:w="2976" w:type="dxa"/>
            <w:shd w:val="clear" w:color="auto" w:fill="auto"/>
          </w:tcPr>
          <w:p w:rsidR="00796C99" w:rsidRPr="00D97C99" w:rsidRDefault="00796C99" w:rsidP="00212CD5">
            <w:pPr>
              <w:rPr>
                <w:rFonts w:ascii="Calibri" w:eastAsia="Calibri" w:hAnsi="Calibri"/>
                <w:sz w:val="22"/>
                <w:szCs w:val="22"/>
              </w:rPr>
            </w:pPr>
            <w:r w:rsidRPr="00D97C99">
              <w:rPr>
                <w:rFonts w:ascii="Calibri" w:eastAsia="Calibri" w:hAnsi="Calibri"/>
                <w:sz w:val="22"/>
                <w:szCs w:val="22"/>
              </w:rPr>
              <w:t>După aprobarea în BCA a rezultatelor concursului</w:t>
            </w:r>
          </w:p>
        </w:tc>
      </w:tr>
    </w:tbl>
    <w:p w:rsidR="00796C99" w:rsidRPr="00474533" w:rsidRDefault="00796C99" w:rsidP="00796C99">
      <w:pPr>
        <w:spacing w:after="120" w:line="276" w:lineRule="auto"/>
      </w:pPr>
    </w:p>
    <w:p w:rsidR="00796C99" w:rsidRPr="00474533" w:rsidRDefault="00796C99" w:rsidP="00796C99">
      <w:pPr>
        <w:spacing w:after="120" w:line="276" w:lineRule="auto"/>
        <w:rPr>
          <w:b/>
        </w:rPr>
      </w:pPr>
      <w:r w:rsidRPr="00474533">
        <w:rPr>
          <w:b/>
        </w:rPr>
        <w:t>COMISIA DE CONCURS:</w:t>
      </w:r>
    </w:p>
    <w:p w:rsidR="00796C99" w:rsidRPr="00474533" w:rsidRDefault="00796C99" w:rsidP="00796C99">
      <w:pPr>
        <w:spacing w:after="120" w:line="276" w:lineRule="auto"/>
      </w:pPr>
      <w:r w:rsidRPr="00474533">
        <w:t>Președinte</w:t>
      </w:r>
      <w:r>
        <w:t>:</w:t>
      </w:r>
      <w:r w:rsidRPr="00017EE1">
        <w:t xml:space="preserve"> </w:t>
      </w:r>
      <w:r>
        <w:t>Prof. univ. dr. MONICA ROMAN</w:t>
      </w:r>
    </w:p>
    <w:p w:rsidR="00796C99" w:rsidRDefault="00796C99" w:rsidP="00796C99">
      <w:pPr>
        <w:spacing w:after="120" w:line="276" w:lineRule="auto"/>
      </w:pPr>
      <w:r w:rsidRPr="00474533">
        <w:t>Membru</w:t>
      </w:r>
      <w:r>
        <w:t>:</w:t>
      </w:r>
      <w:r w:rsidRPr="00017EE1">
        <w:t xml:space="preserve"> Prof. univ. dr. PARASCHIV DOREL MIHAI</w:t>
      </w:r>
    </w:p>
    <w:p w:rsidR="00796C99" w:rsidRPr="00474533" w:rsidRDefault="00796C99" w:rsidP="00796C99">
      <w:pPr>
        <w:spacing w:after="120" w:line="276" w:lineRule="auto"/>
      </w:pPr>
      <w:r w:rsidRPr="00474533">
        <w:t>Membru</w:t>
      </w:r>
      <w:r>
        <w:t>:</w:t>
      </w:r>
      <w:r w:rsidRPr="00017EE1">
        <w:t xml:space="preserve"> Conf.  univ. dr. MANAFI IOANA</w:t>
      </w:r>
    </w:p>
    <w:p w:rsidR="00796C99" w:rsidRPr="00474533" w:rsidRDefault="00796C99" w:rsidP="00796C99">
      <w:pPr>
        <w:pStyle w:val="ListParagraph"/>
        <w:ind w:left="567"/>
        <w:contextualSpacing/>
        <w:jc w:val="both"/>
      </w:pPr>
    </w:p>
    <w:p w:rsidR="00796C99" w:rsidRPr="00474533" w:rsidRDefault="00796C99" w:rsidP="00796C99">
      <w:pPr>
        <w:spacing w:after="120" w:line="276" w:lineRule="auto"/>
      </w:pPr>
      <w:r w:rsidRPr="00474533">
        <w:t>Secretar comisie</w:t>
      </w:r>
      <w:r>
        <w:t>:</w:t>
      </w:r>
      <w:r w:rsidRPr="00474533">
        <w:t xml:space="preserve"> </w:t>
      </w:r>
      <w:r>
        <w:t>ANTON VICTORIA</w:t>
      </w: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p>
    <w:p w:rsidR="00796C99" w:rsidRDefault="00796C99" w:rsidP="00796C99">
      <w:pPr>
        <w:rPr>
          <w:b/>
        </w:rPr>
      </w:pPr>
      <w:bookmarkStart w:id="0" w:name="_GoBack"/>
      <w:bookmarkEnd w:id="0"/>
    </w:p>
    <w:sectPr w:rsidR="00796C99" w:rsidSect="00637757">
      <w:headerReference w:type="first" r:id="rId7"/>
      <w:pgSz w:w="11909" w:h="16834" w:code="9"/>
      <w:pgMar w:top="1267" w:right="992" w:bottom="899" w:left="1412" w:header="708" w:footer="49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F6" w:rsidRDefault="00E57CF6" w:rsidP="00796C99">
      <w:r>
        <w:separator/>
      </w:r>
    </w:p>
  </w:endnote>
  <w:endnote w:type="continuationSeparator" w:id="0">
    <w:p w:rsidR="00E57CF6" w:rsidRDefault="00E57CF6" w:rsidP="00796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F6" w:rsidRDefault="00E57CF6" w:rsidP="00796C99">
      <w:r>
        <w:separator/>
      </w:r>
    </w:p>
  </w:footnote>
  <w:footnote w:type="continuationSeparator" w:id="0">
    <w:p w:rsidR="00E57CF6" w:rsidRDefault="00E57CF6" w:rsidP="00796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6CF" w:rsidRDefault="00E57CF6" w:rsidP="00637757">
    <w:pPr>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C5820"/>
    <w:multiLevelType w:val="hybridMultilevel"/>
    <w:tmpl w:val="1F8A6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A6628"/>
    <w:multiLevelType w:val="hybridMultilevel"/>
    <w:tmpl w:val="ABDA4622"/>
    <w:lvl w:ilvl="0" w:tplc="31CCD902">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0097E0B"/>
    <w:multiLevelType w:val="hybridMultilevel"/>
    <w:tmpl w:val="57C69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2B"/>
    <w:rsid w:val="00571B2B"/>
    <w:rsid w:val="00796C99"/>
    <w:rsid w:val="00E57CF6"/>
    <w:rsid w:val="00F50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9FEF7-ECB7-4139-9DC4-4E38944A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9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796C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6C99"/>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C99"/>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796C99"/>
    <w:rPr>
      <w:rFonts w:ascii="Times New Roman" w:eastAsia="Times New Roman" w:hAnsi="Times New Roman" w:cs="Times New Roman"/>
      <w:b/>
      <w:sz w:val="32"/>
      <w:szCs w:val="20"/>
      <w:lang w:val="ro-RO"/>
    </w:rPr>
  </w:style>
  <w:style w:type="paragraph" w:styleId="FootnoteText">
    <w:name w:val="footnote text"/>
    <w:basedOn w:val="Normal"/>
    <w:link w:val="FootnoteTextChar"/>
    <w:uiPriority w:val="99"/>
    <w:semiHidden/>
    <w:rsid w:val="00796C99"/>
    <w:rPr>
      <w:sz w:val="20"/>
      <w:szCs w:val="20"/>
      <w:lang w:val="en-US"/>
    </w:rPr>
  </w:style>
  <w:style w:type="character" w:customStyle="1" w:styleId="FootnoteTextChar">
    <w:name w:val="Footnote Text Char"/>
    <w:basedOn w:val="DefaultParagraphFont"/>
    <w:link w:val="FootnoteText"/>
    <w:uiPriority w:val="99"/>
    <w:semiHidden/>
    <w:rsid w:val="00796C99"/>
    <w:rPr>
      <w:rFonts w:ascii="Times New Roman" w:eastAsia="Times New Roman" w:hAnsi="Times New Roman" w:cs="Times New Roman"/>
      <w:sz w:val="20"/>
      <w:szCs w:val="20"/>
    </w:rPr>
  </w:style>
  <w:style w:type="character" w:styleId="FootnoteReference">
    <w:name w:val="footnote reference"/>
    <w:uiPriority w:val="99"/>
    <w:semiHidden/>
    <w:rsid w:val="00796C99"/>
    <w:rPr>
      <w:vertAlign w:val="superscript"/>
    </w:rPr>
  </w:style>
  <w:style w:type="paragraph" w:styleId="ListParagraph">
    <w:name w:val="List Paragraph"/>
    <w:basedOn w:val="Normal"/>
    <w:qFormat/>
    <w:rsid w:val="00796C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2020-03-13T09:29:00Z</dcterms:created>
  <dcterms:modified xsi:type="dcterms:W3CDTF">2020-03-13T09:29:00Z</dcterms:modified>
</cp:coreProperties>
</file>